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8B82" w14:textId="77777777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- Zespół interdyscyplinarny</w:t>
      </w:r>
    </w:p>
    <w:p w14:paraId="13B1AA09" w14:textId="77777777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21D4CA67" w14:textId="77777777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7B658E8E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21AE62F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Pr="008240C0">
        <w:rPr>
          <w:rFonts w:asciiTheme="minorHAnsi" w:hAnsiTheme="minorHAnsi" w:cstheme="minorHAnsi"/>
          <w:color w:val="000000" w:themeColor="text1"/>
        </w:rPr>
        <w:t>Ośrodek Pomocy Społecznej</w:t>
      </w:r>
      <w:r w:rsidRPr="008240C0">
        <w:rPr>
          <w:rFonts w:asciiTheme="minorHAnsi" w:hAnsiTheme="minorHAnsi" w:cstheme="minorHAnsi"/>
          <w:color w:val="000000" w:themeColor="text1"/>
        </w:rPr>
        <w:br/>
        <w:t xml:space="preserve">w </w:t>
      </w:r>
      <w:r>
        <w:rPr>
          <w:rFonts w:asciiTheme="minorHAnsi" w:hAnsiTheme="minorHAnsi" w:cstheme="minorHAnsi"/>
          <w:color w:val="000000" w:themeColor="text1"/>
        </w:rPr>
        <w:t>Szastarce</w:t>
      </w:r>
      <w:r w:rsidRPr="008240C0">
        <w:rPr>
          <w:rFonts w:asciiTheme="minorHAnsi" w:hAnsiTheme="minorHAnsi" w:cstheme="minorHAnsi"/>
          <w:color w:val="000000" w:themeColor="text1"/>
        </w:rPr>
        <w:t xml:space="preserve">, adres: </w:t>
      </w:r>
      <w:r>
        <w:rPr>
          <w:rFonts w:asciiTheme="minorHAnsi" w:hAnsiTheme="minorHAnsi" w:cstheme="minorHAnsi"/>
          <w:color w:val="000000" w:themeColor="text1"/>
        </w:rPr>
        <w:t>Szastarka 121, 23-225 Szastarka</w:t>
      </w:r>
      <w:r w:rsidRPr="008240C0">
        <w:rPr>
          <w:rFonts w:asciiTheme="minorHAnsi" w:hAnsiTheme="minorHAnsi" w:cstheme="minorHAnsi"/>
          <w:color w:val="000000" w:themeColor="text1"/>
        </w:rPr>
        <w:t>.</w:t>
      </w:r>
    </w:p>
    <w:p w14:paraId="5CFD51A5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7D320619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0320F827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22DCA871" w14:textId="77777777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będą przetwarzane w celu </w:t>
      </w:r>
      <w:r w:rsidRPr="00CD0289">
        <w:rPr>
          <w:rFonts w:asciiTheme="minorHAnsi" w:hAnsiTheme="minorHAnsi" w:cstheme="minorHAnsi"/>
          <w:color w:val="000000" w:themeColor="text1"/>
        </w:rPr>
        <w:t>wykonywania obowiązków prawnych, polegających na udzielaniu wsparcia osobom wskazanym w treści ustawy z dnia 29 lipca 2005</w:t>
      </w:r>
      <w:r>
        <w:rPr>
          <w:rFonts w:asciiTheme="minorHAnsi" w:hAnsiTheme="minorHAnsi" w:cstheme="minorHAnsi"/>
          <w:color w:val="000000" w:themeColor="text1"/>
        </w:rPr>
        <w:br/>
      </w:r>
      <w:r w:rsidRPr="00CD0289">
        <w:rPr>
          <w:rFonts w:asciiTheme="minorHAnsi" w:hAnsiTheme="minorHAnsi" w:cstheme="minorHAnsi"/>
          <w:color w:val="000000" w:themeColor="text1"/>
        </w:rPr>
        <w:t>r. o przeciwdziałaniu przemocy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D0289">
        <w:rPr>
          <w:rFonts w:asciiTheme="minorHAnsi" w:hAnsiTheme="minorHAnsi" w:cstheme="minorHAnsi"/>
          <w:color w:val="000000" w:themeColor="text1"/>
        </w:rPr>
        <w:t>w rodzinie, dalej, jako: „ustawa” - w szczególności poprzez funkcjonowanie zespołu interdyscyplinarnego, dalej, jako: „ustawa, tj.: realizowaniu jej postanowień, jak również wydanych na jej podstawie aktów wykonawczych oraz działania zgodnie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D0289">
        <w:rPr>
          <w:rFonts w:asciiTheme="minorHAnsi" w:hAnsiTheme="minorHAnsi" w:cstheme="minorHAnsi"/>
          <w:color w:val="000000" w:themeColor="text1"/>
        </w:rPr>
        <w:t>z przepisami powszechnie obowiązującego prawa (podstawa prawna – art. 6 ust.</w:t>
      </w:r>
      <w:r>
        <w:rPr>
          <w:rFonts w:asciiTheme="minorHAnsi" w:hAnsiTheme="minorHAnsi" w:cstheme="minorHAnsi"/>
          <w:color w:val="000000" w:themeColor="text1"/>
        </w:rPr>
        <w:br/>
      </w:r>
      <w:r w:rsidRPr="00CD0289">
        <w:rPr>
          <w:rFonts w:asciiTheme="minorHAnsi" w:hAnsiTheme="minorHAnsi" w:cstheme="minorHAnsi"/>
          <w:color w:val="000000" w:themeColor="text1"/>
        </w:rPr>
        <w:t>1 lit. c RODO</w:t>
      </w:r>
      <w:r>
        <w:rPr>
          <w:rFonts w:asciiTheme="minorHAnsi" w:hAnsiTheme="minorHAnsi" w:cstheme="minorHAnsi"/>
          <w:color w:val="000000" w:themeColor="text1"/>
        </w:rPr>
        <w:t>, art. 9 ust. 2 lit. b RODO</w:t>
      </w:r>
      <w:r w:rsidRPr="00CD0289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636BA58" w14:textId="77777777" w:rsidR="00D14DF1" w:rsidRPr="00CD0289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7C976A6D" w14:textId="77777777" w:rsidR="00D14DF1" w:rsidRDefault="00D14DF1" w:rsidP="00D14D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57DADB18" w14:textId="77777777" w:rsidR="00D14DF1" w:rsidRDefault="00D14DF1" w:rsidP="00D14DF1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 xml:space="preserve">osobowych niezbędnych do realizacji powyższych celów, do którego przetwarzania upoważniony jest Administrator danych, wynika z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ustawy oraz wydanych na jej podstawie aktów wykonawczych.</w:t>
      </w:r>
    </w:p>
    <w:p w14:paraId="02141F88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590A68E4" w14:textId="77777777" w:rsidR="00D14DF1" w:rsidRDefault="00D14DF1" w:rsidP="00D14DF1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sprawiedliwości).</w:t>
      </w:r>
    </w:p>
    <w:p w14:paraId="7F66CD6A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25E36381" w14:textId="77777777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rozporządzenia, a także po jego zakończeniu przez okres wynikający</w:t>
      </w:r>
      <w:r>
        <w:rPr>
          <w:rFonts w:asciiTheme="minorHAnsi" w:hAnsiTheme="minorHAnsi" w:cstheme="minorHAnsi"/>
          <w:color w:val="000000" w:themeColor="text1"/>
        </w:rPr>
        <w:br/>
        <w:t>z Jednolitego Rzeczowego Wykazu Akt, tj. przez 10 lat, po czym będą podlegać brakowaniu,</w:t>
      </w:r>
      <w:r>
        <w:rPr>
          <w:rFonts w:asciiTheme="minorHAnsi" w:hAnsiTheme="minorHAnsi" w:cstheme="minorHAnsi"/>
          <w:color w:val="000000" w:themeColor="text1"/>
        </w:rPr>
        <w:br/>
        <w:t>a  także w celu/celach:</w:t>
      </w:r>
    </w:p>
    <w:p w14:paraId="1F6D196B" w14:textId="77777777" w:rsidR="00D14DF1" w:rsidRDefault="00D14DF1" w:rsidP="00D14D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3774D146" w14:textId="77777777" w:rsidR="00D14DF1" w:rsidRDefault="00D14DF1" w:rsidP="00D14DF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178D3523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F3C36DD" w14:textId="77777777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64118A22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0FED2FFE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swoich danych,</w:t>
      </w:r>
    </w:p>
    <w:p w14:paraId="1956DD7F" w14:textId="77777777" w:rsidR="00D14DF1" w:rsidRPr="006D1E6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uzupełnienia swoich danych,</w:t>
      </w:r>
    </w:p>
    <w:p w14:paraId="347C09C9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Urzędu Ochrony Danych Osobowych, ul. Stawki 2, 00-193 Warszawa, gdy uzna Pan/Pani, iż przetwarzanie danych osobowych narusza przepisy RODO.</w:t>
      </w:r>
    </w:p>
    <w:p w14:paraId="159023C9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55B99F99" w14:textId="77777777" w:rsidR="00D14DF1" w:rsidRDefault="00D14DF1" w:rsidP="00D14DF1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 pomocy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D2C98A8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42E94A56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0AD58EE6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DD7D63C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przetwarzane w sposób zautomatyzowany, natomiast podlegać mogą profilowaniu w celu zapewnienia optymalnego poziomu pomocy.</w:t>
      </w:r>
    </w:p>
    <w:p w14:paraId="1C429CFB" w14:textId="77777777" w:rsidR="00D14DF1" w:rsidRDefault="00D14DF1" w:rsidP="00D14D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428D1337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926EA24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F133A8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577FEF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BD3CDBD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7E9EA9" w14:textId="77777777" w:rsidR="006070D3" w:rsidRPr="00D14DF1" w:rsidRDefault="00D14DF1" w:rsidP="00D14DF1"/>
    <w:sectPr w:rsidR="006070D3" w:rsidRPr="00D1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8F"/>
    <w:rsid w:val="00103BED"/>
    <w:rsid w:val="00185F8B"/>
    <w:rsid w:val="003A623D"/>
    <w:rsid w:val="00523B75"/>
    <w:rsid w:val="00591F4C"/>
    <w:rsid w:val="00641AD7"/>
    <w:rsid w:val="006F07AE"/>
    <w:rsid w:val="007F3FBD"/>
    <w:rsid w:val="008330FA"/>
    <w:rsid w:val="00980332"/>
    <w:rsid w:val="00985B8F"/>
    <w:rsid w:val="00B66187"/>
    <w:rsid w:val="00C3508D"/>
    <w:rsid w:val="00CC31C8"/>
    <w:rsid w:val="00D14DF1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EE7D"/>
  <w15:chartTrackingRefBased/>
  <w15:docId w15:val="{E82F5164-A8A9-4576-8CF1-7EB64DE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15</cp:revision>
  <dcterms:created xsi:type="dcterms:W3CDTF">2019-06-04T08:19:00Z</dcterms:created>
  <dcterms:modified xsi:type="dcterms:W3CDTF">2020-11-20T16:16:00Z</dcterms:modified>
</cp:coreProperties>
</file>