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3450E" w14:textId="77777777" w:rsidR="00A52DB9" w:rsidRDefault="00A52DB9" w:rsidP="00A52DB9">
      <w:pPr>
        <w:jc w:val="center"/>
        <w:rPr>
          <w:rFonts w:ascii="Cambria" w:hAnsi="Cambria" w:cs="Calibri"/>
          <w:b/>
          <w:color w:val="000000" w:themeColor="text1"/>
        </w:rPr>
      </w:pPr>
      <w:r>
        <w:rPr>
          <w:rFonts w:ascii="Cambria" w:hAnsi="Cambria" w:cs="Calibri"/>
          <w:b/>
          <w:color w:val="000000" w:themeColor="text1"/>
        </w:rPr>
        <w:t>KLAUZULA INFORMACYJNA</w:t>
      </w:r>
    </w:p>
    <w:p w14:paraId="69ACDFCF" w14:textId="77777777" w:rsidR="00A52DB9" w:rsidRDefault="00A52DB9" w:rsidP="00A52DB9">
      <w:pPr>
        <w:jc w:val="center"/>
        <w:rPr>
          <w:rFonts w:ascii="Cambria" w:hAnsi="Cambria" w:cs="Calibri"/>
          <w:b/>
          <w:color w:val="000000" w:themeColor="text1"/>
        </w:rPr>
      </w:pPr>
      <w:r>
        <w:rPr>
          <w:rFonts w:ascii="Cambria" w:hAnsi="Cambria" w:cs="Calibri"/>
          <w:b/>
          <w:color w:val="000000" w:themeColor="text1"/>
        </w:rPr>
        <w:t>DOTYCZĄCA PRZETWARZANIA DANYCH OSOBOWYCH</w:t>
      </w:r>
    </w:p>
    <w:p w14:paraId="2812EB1B" w14:textId="071EC16C" w:rsidR="00A52DB9" w:rsidRDefault="00DE7A36" w:rsidP="00A52DB9">
      <w:pPr>
        <w:jc w:val="center"/>
        <w:rPr>
          <w:rFonts w:ascii="Cambria" w:hAnsi="Cambria" w:cs="Calibri"/>
          <w:b/>
          <w:color w:val="000000" w:themeColor="text1"/>
        </w:rPr>
      </w:pPr>
      <w:r>
        <w:rPr>
          <w:rFonts w:ascii="Cambria" w:hAnsi="Cambria" w:cs="Calibri"/>
          <w:b/>
          <w:color w:val="000000" w:themeColor="text1"/>
        </w:rPr>
        <w:t>WNIOSEK O ZMIANĘ PRZEZNACZENIA DZIAŁKI</w:t>
      </w:r>
    </w:p>
    <w:p w14:paraId="78D23BA7" w14:textId="77777777" w:rsidR="00A52DB9" w:rsidRDefault="00A52DB9" w:rsidP="00A52DB9">
      <w:pPr>
        <w:spacing w:before="100" w:beforeAutospacing="1" w:after="100" w:afterAutospacing="1"/>
        <w:ind w:firstLine="360"/>
        <w:jc w:val="both"/>
        <w:rPr>
          <w:rFonts w:ascii="Cambria" w:hAnsi="Cambria" w:cs="Calibri"/>
          <w:b/>
          <w:color w:val="000000" w:themeColor="text1"/>
        </w:rPr>
      </w:pPr>
      <w:r>
        <w:rPr>
          <w:rFonts w:ascii="Cambria" w:hAnsi="Cambria" w:cs="Calibri"/>
          <w:b/>
          <w:color w:val="000000" w:themeColor="text1"/>
        </w:rPr>
        <w:t>Szanowni Państwo,</w:t>
      </w:r>
    </w:p>
    <w:p w14:paraId="3447757F" w14:textId="77777777" w:rsidR="00A52DB9" w:rsidRDefault="00A52DB9" w:rsidP="00A52DB9">
      <w:pPr>
        <w:spacing w:before="100" w:beforeAutospacing="1" w:after="100" w:afterAutospacing="1"/>
        <w:ind w:firstLine="360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</w:rPr>
        <w:t>Na podstawie art. 13 ust. 1 i ust. 2 oraz art. 14 rozporządzenia Parlamentu Europejskiego</w:t>
      </w:r>
      <w:r>
        <w:rPr>
          <w:rFonts w:ascii="Cambria" w:hAnsi="Cambria" w:cs="Calibri"/>
          <w:color w:val="000000" w:themeColor="text1"/>
        </w:rPr>
        <w:br/>
        <w:t>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zwanego dalej: ”RODO</w:t>
      </w:r>
      <w:r>
        <w:rPr>
          <w:rFonts w:ascii="Cambria" w:hAnsi="Cambria" w:cs="Calibri"/>
          <w:color w:val="000000" w:themeColor="text1"/>
          <w:vertAlign w:val="superscript"/>
        </w:rPr>
        <w:t>*</w:t>
      </w:r>
      <w:r>
        <w:rPr>
          <w:rFonts w:ascii="Cambria" w:hAnsi="Cambria" w:cs="Calibri"/>
          <w:color w:val="000000" w:themeColor="text1"/>
        </w:rPr>
        <w:t>, niniejszym informuje się, że:</w:t>
      </w:r>
    </w:p>
    <w:p w14:paraId="34735E7B" w14:textId="77777777" w:rsidR="00A52DB9" w:rsidRDefault="00A52DB9" w:rsidP="00A52DB9">
      <w:pPr>
        <w:suppressAutoHyphens/>
        <w:spacing w:before="100" w:beforeAutospacing="1" w:after="0"/>
        <w:ind w:left="720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b/>
          <w:color w:val="000000" w:themeColor="text1"/>
        </w:rPr>
        <w:t>Dane Administratora</w:t>
      </w:r>
    </w:p>
    <w:p w14:paraId="48FC6A40" w14:textId="77777777" w:rsidR="00A52DB9" w:rsidRPr="00531A26" w:rsidRDefault="00A52DB9" w:rsidP="00A52DB9">
      <w:pPr>
        <w:spacing w:after="100" w:afterAutospacing="1"/>
        <w:ind w:left="720"/>
        <w:jc w:val="both"/>
        <w:rPr>
          <w:rFonts w:ascii="Cambria" w:hAnsi="Cambria" w:cs="Calibri"/>
          <w:color w:val="000000" w:themeColor="text1"/>
          <w:shd w:val="clear" w:color="auto" w:fill="FFFFFF"/>
        </w:rPr>
      </w:pPr>
      <w:r w:rsidRPr="00531A26">
        <w:rPr>
          <w:rFonts w:ascii="Cambria" w:hAnsi="Cambria" w:cs="Calibri"/>
          <w:color w:val="000000" w:themeColor="text1"/>
        </w:rPr>
        <w:t xml:space="preserve">Administratorem Państwa danych osobowych jest Wójt Gminy Szastarka, adres: Urząd Gminy Szastarka, </w:t>
      </w:r>
      <w:r w:rsidRPr="00531A26">
        <w:rPr>
          <w:rFonts w:ascii="Cambria" w:hAnsi="Cambria" w:cs="Arial"/>
          <w:color w:val="000000" w:themeColor="text1"/>
          <w:shd w:val="clear" w:color="auto" w:fill="FFFFFF"/>
        </w:rPr>
        <w:t>Szastarka 121, 23-225 Szastarka</w:t>
      </w:r>
      <w:r w:rsidRPr="00531A26">
        <w:rPr>
          <w:rFonts w:ascii="Cambria" w:hAnsi="Cambria" w:cs="Calibri"/>
          <w:color w:val="000000" w:themeColor="text1"/>
        </w:rPr>
        <w:t>.</w:t>
      </w:r>
    </w:p>
    <w:p w14:paraId="168503BA" w14:textId="77777777" w:rsidR="00A52DB9" w:rsidRPr="00531A26" w:rsidRDefault="00A52DB9" w:rsidP="00A52DB9">
      <w:pPr>
        <w:suppressAutoHyphens/>
        <w:spacing w:before="100" w:beforeAutospacing="1" w:after="0"/>
        <w:ind w:left="720"/>
        <w:jc w:val="both"/>
        <w:rPr>
          <w:rFonts w:ascii="Cambria" w:hAnsi="Cambria" w:cs="Calibri"/>
          <w:color w:val="000000" w:themeColor="text1"/>
        </w:rPr>
      </w:pPr>
      <w:r w:rsidRPr="00531A26">
        <w:rPr>
          <w:rFonts w:ascii="Cambria" w:hAnsi="Cambria" w:cs="Calibri"/>
          <w:b/>
          <w:color w:val="000000" w:themeColor="text1"/>
        </w:rPr>
        <w:t>Dane kontaktowe Inspektora Ochrony Danych Osobowych</w:t>
      </w:r>
    </w:p>
    <w:p w14:paraId="01FC8350" w14:textId="44B66CA8" w:rsidR="00531A26" w:rsidRPr="00531A26" w:rsidRDefault="00A52DB9" w:rsidP="00531A26">
      <w:pPr>
        <w:spacing w:after="100" w:afterAutospacing="1"/>
        <w:ind w:left="720"/>
        <w:jc w:val="both"/>
        <w:rPr>
          <w:rFonts w:ascii="Cambria" w:hAnsi="Cambria" w:cs="Calibri"/>
          <w:i/>
          <w:color w:val="000000" w:themeColor="text1"/>
        </w:rPr>
      </w:pPr>
      <w:r w:rsidRPr="00531A26">
        <w:rPr>
          <w:rFonts w:ascii="Cambria" w:hAnsi="Cambria" w:cs="Calibri"/>
          <w:color w:val="000000" w:themeColor="text1"/>
        </w:rPr>
        <w:t>Administrator powołał Inspektora Ochrony Danych w osobie Pana Adriana Dziury,</w:t>
      </w:r>
      <w:r w:rsidRPr="00531A26">
        <w:rPr>
          <w:rFonts w:ascii="Cambria" w:hAnsi="Cambria" w:cs="Calibri"/>
          <w:color w:val="000000" w:themeColor="text1"/>
        </w:rPr>
        <w:br/>
        <w:t xml:space="preserve">z którym kontakt jest możliwy za pomocą poczty elektronicznej pod adresem: </w:t>
      </w:r>
      <w:r w:rsidR="00531A26" w:rsidRPr="00531A26">
        <w:rPr>
          <w:rFonts w:ascii="Cambria" w:hAnsi="Cambria" w:cs="Calibri"/>
          <w:i/>
          <w:color w:val="000000" w:themeColor="text1"/>
        </w:rPr>
        <w:t>adrian.dziura@lokalneogniwo.pl</w:t>
      </w:r>
    </w:p>
    <w:p w14:paraId="6A08EC16" w14:textId="14E56145" w:rsidR="00531A26" w:rsidRPr="00531A26" w:rsidRDefault="00531A26" w:rsidP="007773D8">
      <w:pPr>
        <w:spacing w:after="0"/>
        <w:ind w:left="720"/>
        <w:jc w:val="both"/>
        <w:rPr>
          <w:rFonts w:ascii="Cambria" w:hAnsi="Cambria" w:cs="Calibri"/>
          <w:b/>
          <w:bCs/>
          <w:iCs/>
          <w:color w:val="000000" w:themeColor="text1"/>
        </w:rPr>
      </w:pPr>
      <w:r w:rsidRPr="00531A26">
        <w:rPr>
          <w:rFonts w:ascii="Cambria" w:hAnsi="Cambria" w:cs="Calibri"/>
          <w:b/>
          <w:bCs/>
          <w:iCs/>
          <w:color w:val="000000" w:themeColor="text1"/>
        </w:rPr>
        <w:t>Cele i podstawa prawna przetwarzania</w:t>
      </w:r>
    </w:p>
    <w:p w14:paraId="3F4F2E2B" w14:textId="6B7292C1" w:rsidR="00A52DB9" w:rsidRPr="00531A26" w:rsidRDefault="00531A26" w:rsidP="007773D8">
      <w:pPr>
        <w:spacing w:after="0"/>
        <w:ind w:left="720"/>
        <w:jc w:val="both"/>
        <w:rPr>
          <w:rFonts w:ascii="Cambria" w:hAnsi="Cambria" w:cs="Calibri"/>
          <w:i/>
          <w:color w:val="000000" w:themeColor="text1"/>
        </w:rPr>
      </w:pPr>
      <w:r w:rsidRPr="00531A26">
        <w:rPr>
          <w:rFonts w:ascii="Cambria" w:hAnsi="Cambria" w:cs="Arial"/>
          <w:color w:val="000000" w:themeColor="text1"/>
          <w:shd w:val="clear" w:color="auto" w:fill="FFFFFF"/>
        </w:rPr>
        <w:t xml:space="preserve">Pana/i dane osobowe przetwarzane są w celu rozpatrzenia wniosku o zmianę przeznaczenia działki /działek/ w miejscowym planie zagospodarowania przestrzennego na podstawie </w:t>
      </w:r>
      <w:r w:rsidRPr="00531A26">
        <w:rPr>
          <w:rFonts w:ascii="Cambria" w:hAnsi="Cambria" w:cs="Arial"/>
          <w:color w:val="000000" w:themeColor="text1"/>
          <w:shd w:val="clear" w:color="auto" w:fill="FFFFFF"/>
        </w:rPr>
        <w:t xml:space="preserve">art. </w:t>
      </w:r>
      <w:r w:rsidRPr="00531A26">
        <w:rPr>
          <w:rFonts w:ascii="Cambria" w:hAnsi="Cambria" w:cs="Arial"/>
          <w:color w:val="000000" w:themeColor="text1"/>
          <w:shd w:val="clear" w:color="auto" w:fill="FFFFFF"/>
        </w:rPr>
        <w:t>6 ust.1 lit.</w:t>
      </w:r>
      <w:r w:rsidRPr="00531A26">
        <w:rPr>
          <w:rFonts w:ascii="Cambria" w:hAnsi="Cambria" w:cs="Arial"/>
          <w:color w:val="000000" w:themeColor="text1"/>
          <w:shd w:val="clear" w:color="auto" w:fill="FFFFFF"/>
        </w:rPr>
        <w:t xml:space="preserve"> </w:t>
      </w:r>
      <w:r w:rsidRPr="00531A26">
        <w:rPr>
          <w:rFonts w:ascii="Cambria" w:hAnsi="Cambria" w:cs="Arial"/>
          <w:color w:val="000000" w:themeColor="text1"/>
          <w:shd w:val="clear" w:color="auto" w:fill="FFFFFF"/>
        </w:rPr>
        <w:t>c RODO oraz art. 31 ustawy z dnia 27 marca 2003</w:t>
      </w:r>
      <w:r w:rsidR="007773D8">
        <w:rPr>
          <w:rFonts w:ascii="Cambria" w:hAnsi="Cambria" w:cs="Arial"/>
          <w:color w:val="000000" w:themeColor="text1"/>
          <w:shd w:val="clear" w:color="auto" w:fill="FFFFFF"/>
        </w:rPr>
        <w:t xml:space="preserve"> </w:t>
      </w:r>
      <w:r w:rsidRPr="00531A26">
        <w:rPr>
          <w:rFonts w:ascii="Cambria" w:hAnsi="Cambria" w:cs="Arial"/>
          <w:color w:val="000000" w:themeColor="text1"/>
          <w:shd w:val="clear" w:color="auto" w:fill="FFFFFF"/>
        </w:rPr>
        <w:t>r. o planowaniu i zagospodarowaniu przestrzennym (Dz. U. 20</w:t>
      </w:r>
      <w:r w:rsidR="007773D8">
        <w:rPr>
          <w:rFonts w:ascii="Cambria" w:hAnsi="Cambria" w:cs="Arial"/>
          <w:color w:val="000000" w:themeColor="text1"/>
          <w:shd w:val="clear" w:color="auto" w:fill="FFFFFF"/>
        </w:rPr>
        <w:t xml:space="preserve">20 </w:t>
      </w:r>
      <w:r w:rsidRPr="00531A26">
        <w:rPr>
          <w:rFonts w:ascii="Cambria" w:hAnsi="Cambria" w:cs="Arial"/>
          <w:color w:val="000000" w:themeColor="text1"/>
          <w:shd w:val="clear" w:color="auto" w:fill="FFFFFF"/>
        </w:rPr>
        <w:t xml:space="preserve">r. poz. </w:t>
      </w:r>
      <w:r w:rsidR="007773D8">
        <w:rPr>
          <w:rFonts w:ascii="Cambria" w:hAnsi="Cambria" w:cs="Arial"/>
          <w:color w:val="000000" w:themeColor="text1"/>
          <w:shd w:val="clear" w:color="auto" w:fill="FFFFFF"/>
        </w:rPr>
        <w:t>293</w:t>
      </w:r>
      <w:r w:rsidRPr="00531A26">
        <w:rPr>
          <w:rFonts w:ascii="Cambria" w:hAnsi="Cambria" w:cs="Arial"/>
          <w:color w:val="000000" w:themeColor="text1"/>
          <w:shd w:val="clear" w:color="auto" w:fill="FFFFFF"/>
        </w:rPr>
        <w:t xml:space="preserve"> z </w:t>
      </w:r>
      <w:proofErr w:type="spellStart"/>
      <w:r w:rsidRPr="00531A26">
        <w:rPr>
          <w:rFonts w:ascii="Cambria" w:hAnsi="Cambria" w:cs="Arial"/>
          <w:color w:val="000000" w:themeColor="text1"/>
          <w:shd w:val="clear" w:color="auto" w:fill="FFFFFF"/>
        </w:rPr>
        <w:t>późn</w:t>
      </w:r>
      <w:proofErr w:type="spellEnd"/>
      <w:r w:rsidRPr="00531A26">
        <w:rPr>
          <w:rFonts w:ascii="Cambria" w:hAnsi="Cambria" w:cs="Arial"/>
          <w:color w:val="000000" w:themeColor="text1"/>
          <w:shd w:val="clear" w:color="auto" w:fill="FFFFFF"/>
        </w:rPr>
        <w:t>. zm.)</w:t>
      </w:r>
      <w:r w:rsidRPr="00531A26">
        <w:rPr>
          <w:rFonts w:ascii="Cambria" w:hAnsi="Cambria" w:cs="Arial"/>
          <w:color w:val="000000" w:themeColor="text1"/>
          <w:shd w:val="clear" w:color="auto" w:fill="FFFFFF"/>
        </w:rPr>
        <w:t>,</w:t>
      </w:r>
      <w:r>
        <w:rPr>
          <w:rFonts w:ascii="Cambria" w:hAnsi="Cambria" w:cs="Arial"/>
          <w:color w:val="000000" w:themeColor="text1"/>
          <w:shd w:val="clear" w:color="auto" w:fill="FFFFFF"/>
        </w:rPr>
        <w:t xml:space="preserve"> </w:t>
      </w:r>
      <w:r w:rsidRPr="00531A26">
        <w:rPr>
          <w:rFonts w:ascii="Cambria" w:hAnsi="Cambria" w:cs="Arial"/>
          <w:color w:val="000000" w:themeColor="text1"/>
          <w:shd w:val="clear" w:color="auto" w:fill="FFFFFF"/>
        </w:rPr>
        <w:t>a więc w celu realizacji przez Administratora przepisów powszechnie obowiązującego prawa.</w:t>
      </w:r>
    </w:p>
    <w:p w14:paraId="3C700739" w14:textId="708F2A1A" w:rsidR="00A52DB9" w:rsidRPr="00531A26" w:rsidRDefault="00A52DB9" w:rsidP="007773D8">
      <w:pPr>
        <w:suppressAutoHyphens/>
        <w:spacing w:before="100" w:beforeAutospacing="1"/>
        <w:ind w:firstLine="708"/>
        <w:jc w:val="both"/>
        <w:rPr>
          <w:rFonts w:ascii="Cambria" w:hAnsi="Cambria" w:cs="Calibri"/>
          <w:color w:val="000000" w:themeColor="text1"/>
          <w:shd w:val="clear" w:color="auto" w:fill="FFFFFF"/>
        </w:rPr>
      </w:pPr>
      <w:r w:rsidRPr="00531A26">
        <w:rPr>
          <w:rFonts w:ascii="Cambria" w:hAnsi="Cambria" w:cs="Calibri"/>
          <w:b/>
          <w:color w:val="000000" w:themeColor="text1"/>
        </w:rPr>
        <w:t>Prawa osób, których dane dotyczą</w:t>
      </w:r>
    </w:p>
    <w:p w14:paraId="30D1D8C5" w14:textId="77777777" w:rsidR="00A52DB9" w:rsidRPr="00531A26" w:rsidRDefault="00A52DB9" w:rsidP="00A52DB9">
      <w:pPr>
        <w:ind w:left="720"/>
        <w:jc w:val="both"/>
        <w:rPr>
          <w:rFonts w:ascii="Cambria" w:hAnsi="Cambria" w:cs="Calibri"/>
          <w:color w:val="000000" w:themeColor="text1"/>
        </w:rPr>
      </w:pPr>
      <w:r w:rsidRPr="00531A26">
        <w:rPr>
          <w:rFonts w:ascii="Cambria" w:hAnsi="Cambria" w:cs="Calibri"/>
          <w:color w:val="000000" w:themeColor="text1"/>
        </w:rPr>
        <w:t>W związku z przetwarzaniem Pani/Pana  danych osobowych przysługuje Państwu prawo do:</w:t>
      </w:r>
    </w:p>
    <w:p w14:paraId="7D75C6D8" w14:textId="77777777" w:rsidR="00A52DB9" w:rsidRPr="00531A26" w:rsidRDefault="00A52DB9" w:rsidP="00A52DB9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Calibri"/>
          <w:color w:val="000000" w:themeColor="text1"/>
        </w:rPr>
      </w:pPr>
      <w:r w:rsidRPr="00531A26">
        <w:rPr>
          <w:rFonts w:ascii="Cambria" w:hAnsi="Cambria" w:cs="Calibri"/>
          <w:color w:val="000000" w:themeColor="text1"/>
          <w:shd w:val="clear" w:color="auto" w:fill="FFFFFF"/>
        </w:rPr>
        <w:t>dostępu do danych,</w:t>
      </w:r>
    </w:p>
    <w:p w14:paraId="2A5A3F09" w14:textId="77777777" w:rsidR="00A52DB9" w:rsidRDefault="00A52DB9" w:rsidP="00A52DB9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  <w:shd w:val="clear" w:color="auto" w:fill="FFFFFF"/>
        </w:rPr>
        <w:t>do poprawiania danych,</w:t>
      </w:r>
    </w:p>
    <w:p w14:paraId="63310BC4" w14:textId="77777777" w:rsidR="00A52DB9" w:rsidRDefault="00A52DB9" w:rsidP="00A52DB9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  <w:shd w:val="clear" w:color="auto" w:fill="FFFFFF"/>
        </w:rPr>
        <w:t>do sprostowania danych,</w:t>
      </w:r>
    </w:p>
    <w:p w14:paraId="6B9D53B0" w14:textId="77777777" w:rsidR="00A52DB9" w:rsidRDefault="00A52DB9" w:rsidP="00A52DB9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</w:rPr>
        <w:t>wniesienia skargi do organu nadzorczego w rozumieniu RODO, tj. Prezesa Urzędu Ochrony Danych Osobowych (adres: ul. Stawki 2, 00-193 Warszawa), gdy uzna Pan/Pani, iż przetwarzanie danych osobowych narusza przepisy RODO.</w:t>
      </w:r>
    </w:p>
    <w:p w14:paraId="0DA07FF3" w14:textId="77777777" w:rsidR="00A52DB9" w:rsidRDefault="00A52DB9" w:rsidP="00A52DB9">
      <w:pPr>
        <w:suppressAutoHyphens/>
        <w:spacing w:before="100" w:beforeAutospacing="1" w:after="0"/>
        <w:ind w:left="720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b/>
          <w:color w:val="000000" w:themeColor="text1"/>
        </w:rPr>
        <w:t>Informacje o wymogu podania danych</w:t>
      </w:r>
    </w:p>
    <w:p w14:paraId="61594E3D" w14:textId="77777777" w:rsidR="00A52DB9" w:rsidRDefault="00A52DB9" w:rsidP="00A52DB9">
      <w:pPr>
        <w:pStyle w:val="Akapitzlist"/>
        <w:spacing w:after="0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</w:rPr>
        <w:t>Podanie przez Panią/Pana danych osobowych jest obowiązkiem ustawowym, ich niepodanie będzie wiązało się z brakiem możliwości realizacji ww. celów przetwarzania.</w:t>
      </w:r>
    </w:p>
    <w:p w14:paraId="3A1B6682" w14:textId="77777777" w:rsidR="00A52DB9" w:rsidRDefault="00A52DB9" w:rsidP="00A52DB9">
      <w:pPr>
        <w:suppressAutoHyphens/>
        <w:spacing w:before="100" w:beforeAutospacing="1" w:after="0"/>
        <w:ind w:left="720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b/>
          <w:color w:val="000000" w:themeColor="text1"/>
        </w:rPr>
        <w:lastRenderedPageBreak/>
        <w:t>Przekazanie danych osobowych do państwa trzeciego lub organizacji międzynarodowej</w:t>
      </w:r>
    </w:p>
    <w:p w14:paraId="483855BA" w14:textId="553C3112" w:rsidR="00A52DB9" w:rsidRDefault="00A52DB9" w:rsidP="00A52DB9">
      <w:pPr>
        <w:spacing w:after="100" w:afterAutospacing="1"/>
        <w:ind w:left="720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</w:rPr>
        <w:t>Pani/Pana dane osobowe nie będą przekazane poza Europejski Obszar Gospodarczy lub organizacji międzynarodowej.</w:t>
      </w:r>
    </w:p>
    <w:p w14:paraId="01336B84" w14:textId="583D1E71" w:rsidR="007773D8" w:rsidRPr="007773D8" w:rsidRDefault="007773D8" w:rsidP="007773D8">
      <w:pPr>
        <w:spacing w:after="0"/>
        <w:ind w:left="720"/>
        <w:jc w:val="both"/>
        <w:rPr>
          <w:rFonts w:ascii="Cambria" w:hAnsi="Cambria" w:cs="Calibri"/>
          <w:b/>
          <w:bCs/>
          <w:color w:val="000000" w:themeColor="text1"/>
        </w:rPr>
      </w:pPr>
      <w:r w:rsidRPr="007773D8">
        <w:rPr>
          <w:rFonts w:ascii="Cambria" w:hAnsi="Cambria" w:cs="Calibri"/>
          <w:b/>
          <w:bCs/>
          <w:color w:val="000000" w:themeColor="text1"/>
        </w:rPr>
        <w:t>Odbiorcy danych</w:t>
      </w:r>
    </w:p>
    <w:p w14:paraId="232D1987" w14:textId="14391534" w:rsidR="007773D8" w:rsidRPr="007773D8" w:rsidRDefault="007773D8" w:rsidP="007773D8">
      <w:pPr>
        <w:spacing w:before="240" w:after="0"/>
        <w:ind w:left="720"/>
        <w:jc w:val="both"/>
        <w:rPr>
          <w:rFonts w:ascii="Cambria" w:hAnsi="Cambria" w:cs="Calibri"/>
          <w:color w:val="0D0D0D" w:themeColor="text1" w:themeTint="F2"/>
        </w:rPr>
      </w:pPr>
      <w:r w:rsidRPr="00C34E68">
        <w:rPr>
          <w:rFonts w:ascii="Cambria" w:hAnsi="Cambria" w:cs="Tahoma"/>
          <w:color w:val="0D0D0D" w:themeColor="text1" w:themeTint="F2"/>
        </w:rPr>
        <w:t>Państwa dane mogą zostać udostępnione podmiotom lub organom uprawnionym na podstawie przepisów powszechnie obowiązującego prawa</w:t>
      </w:r>
      <w:r w:rsidRPr="00C34E68">
        <w:rPr>
          <w:rFonts w:ascii="Cambria" w:hAnsi="Cambria" w:cs="Calibri"/>
          <w:color w:val="0D0D0D" w:themeColor="text1" w:themeTint="F2"/>
        </w:rPr>
        <w:t xml:space="preserve"> oraz podmiotom, którym powierzono dane w trybie art. 28 RODO (np. obsługa serwisowa systemów informatycznych, itp.).</w:t>
      </w:r>
    </w:p>
    <w:p w14:paraId="20D85C56" w14:textId="255E9D8F" w:rsidR="00531A26" w:rsidRPr="00531A26" w:rsidRDefault="00531A26" w:rsidP="007773D8">
      <w:pPr>
        <w:spacing w:before="240" w:after="0"/>
        <w:ind w:left="720"/>
        <w:jc w:val="both"/>
        <w:rPr>
          <w:rFonts w:ascii="Cambria" w:hAnsi="Cambria" w:cs="Calibri"/>
          <w:b/>
          <w:bCs/>
          <w:color w:val="000000" w:themeColor="text1"/>
        </w:rPr>
      </w:pPr>
      <w:r w:rsidRPr="00531A26">
        <w:rPr>
          <w:rFonts w:ascii="Cambria" w:hAnsi="Cambria" w:cs="Calibri"/>
          <w:b/>
          <w:bCs/>
          <w:color w:val="000000" w:themeColor="text1"/>
        </w:rPr>
        <w:t>Okres przetwarzania danych</w:t>
      </w:r>
    </w:p>
    <w:p w14:paraId="5EBAB5C2" w14:textId="125F7BA8" w:rsidR="007773D8" w:rsidRPr="007773D8" w:rsidRDefault="007773D8" w:rsidP="007773D8">
      <w:pPr>
        <w:spacing w:after="0"/>
        <w:ind w:left="720"/>
        <w:jc w:val="both"/>
        <w:rPr>
          <w:rFonts w:ascii="Cambria" w:hAnsi="Cambria" w:cs="Calibri"/>
          <w:color w:val="000000" w:themeColor="text1"/>
        </w:rPr>
      </w:pPr>
      <w:r w:rsidRPr="007773D8">
        <w:rPr>
          <w:rFonts w:ascii="Cambria" w:hAnsi="Cambria" w:cs="Arial"/>
          <w:color w:val="000000" w:themeColor="text1"/>
          <w:shd w:val="clear" w:color="auto" w:fill="FFFFFF"/>
        </w:rPr>
        <w:t>Pana/i dane osobowe będą przechowywane przez okres wynikający z przepisów prawa, w szczególności ustawy z dnia 14 lipca 1983</w:t>
      </w:r>
      <w:r>
        <w:rPr>
          <w:rFonts w:ascii="Cambria" w:hAnsi="Cambria" w:cs="Arial"/>
          <w:color w:val="000000" w:themeColor="text1"/>
          <w:shd w:val="clear" w:color="auto" w:fill="FFFFFF"/>
        </w:rPr>
        <w:t xml:space="preserve"> </w:t>
      </w:r>
      <w:r w:rsidRPr="007773D8">
        <w:rPr>
          <w:rFonts w:ascii="Cambria" w:hAnsi="Cambria" w:cs="Arial"/>
          <w:color w:val="000000" w:themeColor="text1"/>
          <w:shd w:val="clear" w:color="auto" w:fill="FFFFFF"/>
        </w:rPr>
        <w:t>r. o narodowym zasobie archiwalnym i archiwach oraz rozporządzenia Prezesa Rady Ministrów z dnia 18 stycznia 2011</w:t>
      </w:r>
      <w:r>
        <w:rPr>
          <w:rFonts w:ascii="Cambria" w:hAnsi="Cambria" w:cs="Arial"/>
          <w:color w:val="000000" w:themeColor="text1"/>
          <w:shd w:val="clear" w:color="auto" w:fill="FFFFFF"/>
        </w:rPr>
        <w:t xml:space="preserve"> </w:t>
      </w:r>
      <w:r w:rsidRPr="007773D8">
        <w:rPr>
          <w:rFonts w:ascii="Cambria" w:hAnsi="Cambria" w:cs="Arial"/>
          <w:color w:val="000000" w:themeColor="text1"/>
          <w:shd w:val="clear" w:color="auto" w:fill="FFFFFF"/>
        </w:rPr>
        <w:t>r. w sprawie instrukcji kancelaryjnej, jednolitych rzeczowych wykazów akt oraz instrukcji w sprawie organizacji i zakresu działania archiwów zakładowych.</w:t>
      </w:r>
    </w:p>
    <w:p w14:paraId="343DABDE" w14:textId="593844F8" w:rsidR="00A52DB9" w:rsidRDefault="00A52DB9" w:rsidP="00A52DB9">
      <w:pPr>
        <w:suppressAutoHyphens/>
        <w:spacing w:before="100" w:beforeAutospacing="1" w:after="0"/>
        <w:ind w:left="720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b/>
          <w:color w:val="000000" w:themeColor="text1"/>
        </w:rPr>
        <w:t>Sposób przetwarzania</w:t>
      </w:r>
    </w:p>
    <w:p w14:paraId="3CF741AF" w14:textId="77777777" w:rsidR="00A52DB9" w:rsidRDefault="00A52DB9" w:rsidP="00A52DB9">
      <w:pPr>
        <w:spacing w:after="100" w:afterAutospacing="1"/>
        <w:ind w:left="720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</w:rPr>
        <w:t>Pani/Pana dane osobowe nie będą przetwarzane w sposób zautomatyzowany oraz nie będą podlegać profilowaniu.</w:t>
      </w:r>
    </w:p>
    <w:p w14:paraId="749FAED6" w14:textId="77777777" w:rsidR="00A52DB9" w:rsidRDefault="00A52DB9" w:rsidP="00A52DB9">
      <w:pPr>
        <w:pStyle w:val="Akapitzlist"/>
        <w:suppressAutoHyphens/>
        <w:spacing w:before="100" w:beforeAutospacing="1" w:after="100" w:afterAutospacing="1"/>
        <w:jc w:val="both"/>
        <w:rPr>
          <w:rFonts w:ascii="Cambria" w:hAnsi="Cambria" w:cs="Calibri"/>
          <w:b/>
          <w:color w:val="000000" w:themeColor="text1"/>
        </w:rPr>
      </w:pPr>
      <w:r>
        <w:rPr>
          <w:rFonts w:ascii="Cambria" w:hAnsi="Cambria" w:cs="Calibri"/>
          <w:b/>
          <w:color w:val="000000" w:themeColor="text1"/>
        </w:rPr>
        <w:t>Dodatkowa informacja</w:t>
      </w:r>
    </w:p>
    <w:p w14:paraId="68E1169F" w14:textId="3BD1BEFF" w:rsidR="006070D3" w:rsidRPr="00531A26" w:rsidRDefault="00A52DB9" w:rsidP="00531A26">
      <w:pPr>
        <w:pStyle w:val="Akapitzlist"/>
        <w:spacing w:before="100" w:beforeAutospacing="1" w:after="100" w:afterAutospacing="1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sectPr w:rsidR="006070D3" w:rsidRPr="00531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061A8"/>
    <w:multiLevelType w:val="multilevel"/>
    <w:tmpl w:val="5BDEAF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30281"/>
    <w:multiLevelType w:val="hybridMultilevel"/>
    <w:tmpl w:val="5B100F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6B44EA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58"/>
    <w:rsid w:val="002D5C58"/>
    <w:rsid w:val="00531A26"/>
    <w:rsid w:val="00641AD7"/>
    <w:rsid w:val="007773D8"/>
    <w:rsid w:val="008330FA"/>
    <w:rsid w:val="00A52DB9"/>
    <w:rsid w:val="00D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253C"/>
  <w15:chartTrackingRefBased/>
  <w15:docId w15:val="{3EBC2C51-4BD3-4395-92C8-E9169605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DB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D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1A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1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479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Adrian Dziura</cp:lastModifiedBy>
  <cp:revision>6</cp:revision>
  <dcterms:created xsi:type="dcterms:W3CDTF">2020-11-20T14:05:00Z</dcterms:created>
  <dcterms:modified xsi:type="dcterms:W3CDTF">2020-11-20T14:12:00Z</dcterms:modified>
</cp:coreProperties>
</file>